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0" w:type="dxa"/>
        <w:tblInd w:w="91" w:type="dxa"/>
        <w:tblLook w:val="04A0"/>
      </w:tblPr>
      <w:tblGrid>
        <w:gridCol w:w="3737"/>
        <w:gridCol w:w="1540"/>
        <w:gridCol w:w="1240"/>
        <w:gridCol w:w="1240"/>
        <w:gridCol w:w="1480"/>
        <w:gridCol w:w="1243"/>
      </w:tblGrid>
      <w:tr w:rsidR="00D75BE0" w:rsidRPr="00D75BE0" w:rsidTr="00D75BE0">
        <w:trPr>
          <w:trHeight w:val="36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D75BE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Gastos</w:t>
            </w:r>
            <w:proofErr w:type="spellEnd"/>
            <w:r w:rsidRPr="00D75BE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75BE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Febrero</w:t>
            </w:r>
            <w:proofErr w:type="spellEnd"/>
            <w:r w:rsidRPr="00D75BE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75BE0" w:rsidRPr="00D75BE0" w:rsidTr="00D75BE0">
        <w:trPr>
          <w:trHeight w:val="31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75BE0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D75BE0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75BE0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75BE0">
              <w:rPr>
                <w:rFonts w:ascii="Arial" w:eastAsia="Times New Roman" w:hAnsi="Arial" w:cs="Arial"/>
                <w:b/>
                <w:bCs/>
              </w:rPr>
              <w:t>FOVIAL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75BE0">
              <w:rPr>
                <w:rFonts w:ascii="Arial" w:eastAsia="Times New Roman" w:hAnsi="Arial" w:cs="Arial"/>
                <w:b/>
                <w:bCs/>
              </w:rPr>
              <w:t xml:space="preserve">COTRANS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75BE0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</w:tr>
      <w:tr w:rsidR="00D75BE0" w:rsidRPr="00D75BE0" w:rsidTr="00D75BE0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75BE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75BE0" w:rsidRPr="00D75BE0" w:rsidTr="00D75BE0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75BE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75BE0" w:rsidRPr="00D75BE0" w:rsidTr="00D75BE0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75BE0">
              <w:rPr>
                <w:rFonts w:ascii="Arial" w:eastAsia="Times New Roman" w:hAnsi="Arial" w:cs="Arial"/>
                <w:b/>
                <w:bCs/>
              </w:rPr>
              <w:t>C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BE0">
              <w:rPr>
                <w:rFonts w:ascii="Calibri" w:eastAsia="Times New Roman" w:hAnsi="Calibri" w:cs="Times New Roman"/>
                <w:color w:val="000000"/>
              </w:rPr>
              <w:t>15.92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BE0">
              <w:rPr>
                <w:rFonts w:ascii="Calibri" w:eastAsia="Times New Roman" w:hAnsi="Calibri" w:cs="Times New Roman"/>
                <w:color w:val="000000"/>
              </w:rPr>
              <w:t>2.07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BE0">
              <w:rPr>
                <w:rFonts w:ascii="Calibri" w:eastAsia="Times New Roman" w:hAnsi="Calibri" w:cs="Times New Roman"/>
                <w:color w:val="000000"/>
              </w:rPr>
              <w:t>1.34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BE0">
              <w:rPr>
                <w:rFonts w:ascii="Calibri" w:eastAsia="Times New Roman" w:hAnsi="Calibri" w:cs="Times New Roman"/>
                <w:color w:val="000000"/>
              </w:rPr>
              <w:t>0.67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BE0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D75BE0" w:rsidRPr="00D75BE0" w:rsidTr="00D75BE0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75BE0">
              <w:rPr>
                <w:rFonts w:ascii="Arial" w:eastAsia="Times New Roman" w:hAnsi="Arial" w:cs="Arial"/>
                <w:b/>
                <w:bCs/>
              </w:rPr>
              <w:t>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5BE0">
              <w:rPr>
                <w:rFonts w:ascii="Arial" w:eastAsia="Times New Roman" w:hAnsi="Arial" w:cs="Arial"/>
                <w:sz w:val="20"/>
                <w:szCs w:val="20"/>
              </w:rPr>
              <w:t>5.04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5BE0">
              <w:rPr>
                <w:rFonts w:ascii="Arial" w:eastAsia="Times New Roman" w:hAnsi="Arial" w:cs="Arial"/>
                <w:sz w:val="20"/>
                <w:szCs w:val="20"/>
              </w:rPr>
              <w:t>0.65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75BE0">
              <w:rPr>
                <w:rFonts w:ascii="Calibri" w:eastAsia="Times New Roman" w:hAnsi="Calibri" w:cs="Times New Roman"/>
              </w:rPr>
              <w:t>0.44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5BE0">
              <w:rPr>
                <w:rFonts w:ascii="Arial" w:eastAsia="Times New Roman" w:hAnsi="Arial" w:cs="Arial"/>
                <w:sz w:val="20"/>
                <w:szCs w:val="20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BE0">
              <w:rPr>
                <w:rFonts w:ascii="Calibri" w:eastAsia="Times New Roman" w:hAnsi="Calibri" w:cs="Times New Roman"/>
                <w:color w:val="000000"/>
              </w:rPr>
              <w:t>6.35</w:t>
            </w:r>
          </w:p>
        </w:tc>
      </w:tr>
      <w:tr w:rsidR="00D75BE0" w:rsidRPr="00D75BE0" w:rsidTr="00D75BE0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75BE0">
              <w:rPr>
                <w:rFonts w:ascii="Arial" w:eastAsia="Times New Roman" w:hAnsi="Arial" w:cs="Arial"/>
                <w:b/>
                <w:bCs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5BE0">
              <w:rPr>
                <w:rFonts w:ascii="Arial" w:eastAsia="Times New Roman" w:hAnsi="Arial" w:cs="Arial"/>
                <w:sz w:val="20"/>
                <w:szCs w:val="20"/>
              </w:rPr>
              <w:t>11.9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5BE0">
              <w:rPr>
                <w:rFonts w:ascii="Arial" w:eastAsia="Times New Roman" w:hAnsi="Arial" w:cs="Arial"/>
                <w:sz w:val="20"/>
                <w:szCs w:val="20"/>
              </w:rPr>
              <w:t>1.55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75BE0">
              <w:rPr>
                <w:rFonts w:ascii="Calibri" w:eastAsia="Times New Roman" w:hAnsi="Calibri" w:cs="Times New Roman"/>
              </w:rPr>
              <w:t>1.03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5BE0">
              <w:rPr>
                <w:rFonts w:ascii="Arial" w:eastAsia="Times New Roman" w:hAnsi="Arial" w:cs="Arial"/>
                <w:sz w:val="20"/>
                <w:szCs w:val="20"/>
              </w:rPr>
              <w:t>0.52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BE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</w:tr>
      <w:tr w:rsidR="00D75BE0" w:rsidRPr="00D75BE0" w:rsidTr="00D75BE0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75BE0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BE0">
              <w:rPr>
                <w:rFonts w:ascii="Calibri" w:eastAsia="Times New Roman" w:hAnsi="Calibri" w:cs="Times New Roman"/>
                <w:color w:val="000000"/>
              </w:rPr>
              <w:t>11.84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BE0">
              <w:rPr>
                <w:rFonts w:ascii="Calibri" w:eastAsia="Times New Roman" w:hAnsi="Calibri" w:cs="Times New Roman"/>
                <w:color w:val="000000"/>
              </w:rPr>
              <w:t>1.54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BE0">
              <w:rPr>
                <w:rFonts w:ascii="Calibri" w:eastAsia="Times New Roman" w:hAnsi="Calibri" w:cs="Times New Roman"/>
                <w:color w:val="000000"/>
              </w:rPr>
              <w:t>1.08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BE0">
              <w:rPr>
                <w:rFonts w:ascii="Calibri" w:eastAsia="Times New Roman" w:hAnsi="Calibri" w:cs="Times New Roman"/>
                <w:color w:val="000000"/>
              </w:rPr>
              <w:t>0.54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BE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</w:tr>
      <w:tr w:rsidR="00D75BE0" w:rsidRPr="00D75BE0" w:rsidTr="00D75BE0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75BE0">
              <w:rPr>
                <w:rFonts w:ascii="Arial" w:eastAsia="Times New Roman" w:hAnsi="Arial" w:cs="Arial"/>
                <w:b/>
                <w:bCs/>
              </w:rPr>
              <w:t>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BE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BE0">
              <w:rPr>
                <w:rFonts w:ascii="Calibri" w:eastAsia="Times New Roman" w:hAnsi="Calibri" w:cs="Times New Roman"/>
                <w:color w:val="000000"/>
              </w:rPr>
              <w:t>1.04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BE0">
              <w:rPr>
                <w:rFonts w:ascii="Calibri" w:eastAsia="Times New Roman" w:hAnsi="Calibri" w:cs="Times New Roman"/>
                <w:color w:val="000000"/>
              </w:rPr>
              <w:t>0.64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BE0">
              <w:rPr>
                <w:rFonts w:ascii="Calibri" w:eastAsia="Times New Roman" w:hAnsi="Calibri" w:cs="Times New Roman"/>
                <w:color w:val="000000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5BE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D75BE0" w:rsidRPr="00D75BE0" w:rsidTr="00D75BE0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75BE0">
              <w:rPr>
                <w:rFonts w:ascii="Arial" w:eastAsia="Times New Roman" w:hAnsi="Arial" w:cs="Arial"/>
                <w:b/>
                <w:bCs/>
              </w:rPr>
              <w:t>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75BE0" w:rsidRPr="00D75BE0" w:rsidTr="00D75BE0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75BE0">
              <w:rPr>
                <w:rFonts w:ascii="Arial" w:eastAsia="Times New Roman" w:hAnsi="Arial" w:cs="Arial"/>
                <w:b/>
                <w:bCs/>
              </w:rPr>
              <w:t>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75BE0" w:rsidRPr="00D75BE0" w:rsidTr="00D75BE0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75BE0">
              <w:rPr>
                <w:rFonts w:ascii="Arial" w:eastAsia="Times New Roman" w:hAnsi="Arial" w:cs="Arial"/>
                <w:b/>
                <w:bCs/>
              </w:rPr>
              <w:t>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75BE0" w:rsidRPr="00D75BE0" w:rsidTr="00D75BE0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75BE0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75BE0" w:rsidRPr="00D75BE0" w:rsidTr="00D75BE0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75BE0">
              <w:rPr>
                <w:rFonts w:ascii="Arial" w:eastAsia="Times New Roman" w:hAnsi="Arial" w:cs="Arial"/>
                <w:b/>
                <w:bCs/>
              </w:rPr>
              <w:t>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75BE0" w:rsidRPr="00D75BE0" w:rsidTr="00D75BE0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75BE0">
              <w:rPr>
                <w:rFonts w:ascii="Arial" w:eastAsia="Times New Roman" w:hAnsi="Arial" w:cs="Arial"/>
                <w:b/>
                <w:bCs/>
              </w:rPr>
              <w:t>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75BE0" w:rsidRPr="00D75BE0" w:rsidTr="00D75BE0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75BE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75BE0" w:rsidRPr="00D75BE0" w:rsidTr="00D75BE0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75BE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75BE0" w:rsidRPr="00D75BE0" w:rsidTr="00D75BE0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75BE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75BE0" w:rsidRPr="00D75BE0" w:rsidTr="00D75BE0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D75BE0" w:rsidRPr="00D75BE0" w:rsidTr="00D75BE0">
        <w:trPr>
          <w:trHeight w:val="315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75BE0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D75BE0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D75BE0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75BE0">
              <w:rPr>
                <w:rFonts w:ascii="Arial" w:eastAsia="Times New Roman" w:hAnsi="Arial" w:cs="Arial"/>
                <w:b/>
                <w:bCs/>
              </w:rPr>
              <w:t>52.7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75BE0">
              <w:rPr>
                <w:rFonts w:ascii="Arial" w:eastAsia="Times New Roman" w:hAnsi="Arial" w:cs="Arial"/>
                <w:b/>
                <w:bCs/>
              </w:rPr>
              <w:t>6.85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75BE0">
              <w:rPr>
                <w:rFonts w:ascii="Arial" w:eastAsia="Times New Roman" w:hAnsi="Arial" w:cs="Arial"/>
                <w:b/>
                <w:bCs/>
              </w:rPr>
              <w:t>4.53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75BE0">
              <w:rPr>
                <w:rFonts w:ascii="Arial" w:eastAsia="Times New Roman" w:hAnsi="Arial" w:cs="Arial"/>
                <w:b/>
                <w:bCs/>
              </w:rPr>
              <w:t>2.27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75BE0">
              <w:rPr>
                <w:rFonts w:ascii="Arial" w:eastAsia="Times New Roman" w:hAnsi="Arial" w:cs="Arial"/>
                <w:b/>
                <w:bCs/>
              </w:rPr>
              <w:t>66.35</w:t>
            </w:r>
          </w:p>
        </w:tc>
      </w:tr>
      <w:tr w:rsidR="00D75BE0" w:rsidRPr="00D75BE0" w:rsidTr="00D75BE0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D75BE0" w:rsidRPr="00D75BE0" w:rsidTr="00D75BE0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D75BE0" w:rsidRPr="00D75BE0" w:rsidTr="00D75BE0">
        <w:trPr>
          <w:trHeight w:val="34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D75BE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Ventas</w:t>
            </w:r>
            <w:proofErr w:type="spellEnd"/>
            <w:r w:rsidRPr="00D75BE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75BE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Febrero</w:t>
            </w:r>
            <w:proofErr w:type="spellEnd"/>
            <w:r w:rsidRPr="00D75BE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D75BE0" w:rsidRPr="00D75BE0" w:rsidTr="00D75BE0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D75BE0" w:rsidRPr="00D75BE0" w:rsidTr="00D75BE0">
        <w:trPr>
          <w:trHeight w:val="31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75BE0">
              <w:rPr>
                <w:rFonts w:ascii="Arial" w:eastAsia="Times New Roman" w:hAnsi="Arial" w:cs="Arial"/>
                <w:b/>
                <w:bCs/>
              </w:rPr>
              <w:t>C  L  I  E  N  T  E  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75BE0">
              <w:rPr>
                <w:rFonts w:ascii="Arial" w:eastAsia="Times New Roman" w:hAnsi="Arial" w:cs="Arial"/>
                <w:b/>
                <w:bCs/>
              </w:rPr>
              <w:t>C.F. Nº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D75BE0">
              <w:rPr>
                <w:rFonts w:ascii="Arial" w:eastAsia="Times New Roman" w:hAnsi="Arial" w:cs="Arial"/>
                <w:b/>
                <w:bCs/>
              </w:rPr>
              <w:t>Ventas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75BE0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75BE0">
              <w:rPr>
                <w:rFonts w:ascii="Arial" w:eastAsia="Times New Roman" w:hAnsi="Arial" w:cs="Arial"/>
                <w:b/>
                <w:bCs/>
              </w:rPr>
              <w:t xml:space="preserve">% </w:t>
            </w:r>
            <w:proofErr w:type="spellStart"/>
            <w:r w:rsidRPr="00D75BE0">
              <w:rPr>
                <w:rFonts w:ascii="Arial" w:eastAsia="Times New Roman" w:hAnsi="Arial" w:cs="Arial"/>
                <w:b/>
                <w:bCs/>
              </w:rPr>
              <w:t>Retenido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75BE0">
              <w:rPr>
                <w:rFonts w:ascii="Arial" w:eastAsia="Times New Roman" w:hAnsi="Arial" w:cs="Arial"/>
                <w:b/>
                <w:bCs/>
              </w:rPr>
              <w:t>TOTALES</w:t>
            </w:r>
          </w:p>
        </w:tc>
      </w:tr>
      <w:tr w:rsidR="00D75BE0" w:rsidRPr="00D75BE0" w:rsidTr="00D75BE0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75BE0" w:rsidRPr="00D75BE0" w:rsidTr="00D75BE0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75BE0" w:rsidRPr="00D75BE0" w:rsidTr="00D75BE0">
        <w:trPr>
          <w:trHeight w:val="315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75BE0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D75BE0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D75BE0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75BE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75BE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75BE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75BE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75BE0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</w:tr>
      <w:tr w:rsidR="00D75BE0" w:rsidRPr="00D75BE0" w:rsidTr="00D75BE0">
        <w:trPr>
          <w:trHeight w:val="288"/>
        </w:trPr>
        <w:tc>
          <w:tcPr>
            <w:tcW w:w="3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75BE0" w:rsidRPr="00D75BE0" w:rsidTr="00D75BE0">
        <w:trPr>
          <w:trHeight w:val="288"/>
        </w:trPr>
        <w:tc>
          <w:tcPr>
            <w:tcW w:w="3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75BE0" w:rsidRPr="00D75BE0" w:rsidTr="00D75BE0">
        <w:trPr>
          <w:trHeight w:val="36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D75BE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Compras</w:t>
            </w:r>
            <w:proofErr w:type="spellEnd"/>
            <w:r w:rsidRPr="00D75BE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75BE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Febrero</w:t>
            </w:r>
            <w:proofErr w:type="spellEnd"/>
            <w:r w:rsidRPr="00D75BE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75BE0" w:rsidRPr="00D75BE0" w:rsidTr="00D75BE0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75BE0" w:rsidRPr="00D75BE0" w:rsidTr="00D75BE0">
        <w:trPr>
          <w:trHeight w:val="31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75BE0">
              <w:rPr>
                <w:rFonts w:ascii="Arial" w:eastAsia="Times New Roman" w:hAnsi="Arial" w:cs="Arial"/>
                <w:b/>
                <w:bCs/>
              </w:rPr>
              <w:t>E S T A B L E C I M I E N T O 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75BE0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D75BE0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75BE0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75BE0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75BE0" w:rsidRPr="00D75BE0" w:rsidTr="00D75BE0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D75BE0" w:rsidRPr="00D75BE0" w:rsidTr="00D75BE0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  <w:lang w:val="es-ES"/>
              </w:rPr>
            </w:pPr>
            <w:r w:rsidRPr="00D75BE0">
              <w:rPr>
                <w:rFonts w:ascii="Calibri" w:eastAsia="Times New Roman" w:hAnsi="Calibri" w:cs="Times New Roman"/>
                <w:lang w:val="es-ES"/>
              </w:rPr>
              <w:t>Freund, S.A. de C.V.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75BE0">
              <w:rPr>
                <w:rFonts w:ascii="Calibri" w:eastAsia="Times New Roman" w:hAnsi="Calibri" w:cs="Times New Roman"/>
              </w:rPr>
              <w:t>6.59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75BE0">
              <w:rPr>
                <w:rFonts w:ascii="Calibri" w:eastAsia="Times New Roman" w:hAnsi="Calibri" w:cs="Times New Roman"/>
              </w:rPr>
              <w:t>0.86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75BE0">
              <w:rPr>
                <w:rFonts w:ascii="Calibri" w:eastAsia="Times New Roman" w:hAnsi="Calibri" w:cs="Times New Roman"/>
              </w:rPr>
              <w:t>7.45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D75BE0" w:rsidRPr="00D75BE0" w:rsidTr="00D75BE0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  <w:lang w:val="es-ES"/>
              </w:rPr>
            </w:pPr>
            <w:r w:rsidRPr="00D75BE0">
              <w:rPr>
                <w:rFonts w:ascii="Calibri" w:eastAsia="Times New Roman" w:hAnsi="Calibri" w:cs="Times New Roman"/>
                <w:lang w:val="es-ES"/>
              </w:rPr>
              <w:t>Centroamerica Comercial, S.A. de C.V.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75BE0">
              <w:rPr>
                <w:rFonts w:ascii="Calibri" w:eastAsia="Times New Roman" w:hAnsi="Calibri" w:cs="Times New Roman"/>
              </w:rPr>
              <w:t>6.19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75BE0">
              <w:rPr>
                <w:rFonts w:ascii="Calibri" w:eastAsia="Times New Roman" w:hAnsi="Calibri" w:cs="Times New Roman"/>
              </w:rPr>
              <w:t>0.81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75BE0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D75BE0" w:rsidRPr="00D75BE0" w:rsidTr="00D75BE0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D75BE0">
              <w:rPr>
                <w:rFonts w:ascii="Calibri" w:eastAsia="Times New Roman" w:hAnsi="Calibri" w:cs="Times New Roman"/>
              </w:rPr>
              <w:t>Despacho</w:t>
            </w:r>
            <w:proofErr w:type="spellEnd"/>
            <w:r w:rsidRPr="00D75BE0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D75BE0">
              <w:rPr>
                <w:rFonts w:ascii="Calibri" w:eastAsia="Times New Roman" w:hAnsi="Calibri" w:cs="Times New Roman"/>
              </w:rPr>
              <w:t>Contable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75BE0">
              <w:rPr>
                <w:rFonts w:ascii="Calibri" w:eastAsia="Times New Roman" w:hAnsi="Calibri" w:cs="Times New Roman"/>
              </w:rPr>
              <w:t>35.4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75BE0">
              <w:rPr>
                <w:rFonts w:ascii="Calibri" w:eastAsia="Times New Roman" w:hAnsi="Calibri" w:cs="Times New Roman"/>
              </w:rPr>
              <w:t>4.6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75BE0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75BE0" w:rsidRPr="00D75BE0" w:rsidTr="00D75BE0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75BE0" w:rsidRPr="00D75BE0" w:rsidTr="00D75BE0">
        <w:trPr>
          <w:trHeight w:val="315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75BE0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D75BE0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D75BE0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D75BE0">
              <w:rPr>
                <w:rFonts w:ascii="Calibri" w:eastAsia="Times New Roman" w:hAnsi="Calibri" w:cs="Times New Roman"/>
                <w:b/>
                <w:bCs/>
              </w:rPr>
              <w:t>48.18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D75BE0">
              <w:rPr>
                <w:rFonts w:ascii="Calibri" w:eastAsia="Times New Roman" w:hAnsi="Calibri" w:cs="Times New Roman"/>
                <w:b/>
                <w:bCs/>
              </w:rPr>
              <w:t>6.27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D75BE0">
              <w:rPr>
                <w:rFonts w:ascii="Calibri" w:eastAsia="Times New Roman" w:hAnsi="Calibri" w:cs="Times New Roman"/>
                <w:b/>
                <w:bCs/>
              </w:rPr>
              <w:t>54.45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E0" w:rsidRPr="00D75BE0" w:rsidRDefault="00D75BE0" w:rsidP="00D75B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4C72F1" w:rsidRDefault="004C72F1"/>
    <w:sectPr w:rsidR="004C72F1" w:rsidSect="00D75BE0"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D75BE0"/>
    <w:rsid w:val="004C72F1"/>
    <w:rsid w:val="00D7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2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josealfredolemus@hotmail.com</dc:creator>
  <cp:lastModifiedBy>josealfredolemus@hotmail.com</cp:lastModifiedBy>
  <cp:revision>1</cp:revision>
  <dcterms:created xsi:type="dcterms:W3CDTF">2021-02-28T16:00:00Z</dcterms:created>
  <dcterms:modified xsi:type="dcterms:W3CDTF">2021-02-28T16:01:00Z</dcterms:modified>
</cp:coreProperties>
</file>